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ACF9" w14:textId="7662DBB3" w:rsidR="00001ED3" w:rsidRPr="00001ED3" w:rsidRDefault="00001ED3" w:rsidP="00001ED3">
      <w:pPr>
        <w:pStyle w:val="Cmsor1"/>
        <w:numPr>
          <w:ilvl w:val="0"/>
          <w:numId w:val="12"/>
        </w:numPr>
      </w:pPr>
      <w:r>
        <w:t>Műhold-vevő távolság mérése, helymeghatározás</w:t>
      </w:r>
    </w:p>
    <w:p w14:paraId="61BEFA2D" w14:textId="77777777" w:rsidR="00001ED3" w:rsidRDefault="00001ED3" w:rsidP="00001ED3">
      <w:pPr>
        <w:pStyle w:val="Cmsor2"/>
      </w:pPr>
      <w:r>
        <w:t>Kódmérés</w:t>
      </w:r>
    </w:p>
    <w:p w14:paraId="769085D5" w14:textId="77777777" w:rsidR="00001ED3" w:rsidRDefault="00001ED3" w:rsidP="00001ED3">
      <w:r>
        <w:t>A műhold-vevő távolság meghatározása a navigációs kódok futásideje alapján. A futásidő a jel műholdról történő kibocsátása, és a jel vevőbe történő beérkezése között értendő. Gyorsabb, de kisebb pontosságú.</w:t>
      </w:r>
    </w:p>
    <w:p w14:paraId="28EBFE4B" w14:textId="77777777" w:rsidR="00001ED3" w:rsidRDefault="00001ED3" w:rsidP="00001ED3">
      <w:pPr>
        <w:pStyle w:val="Cmsor2"/>
      </w:pPr>
      <w:r>
        <w:t>Fázismérés</w:t>
      </w:r>
    </w:p>
    <w:p w14:paraId="0087493C" w14:textId="77777777" w:rsidR="00001ED3" w:rsidRDefault="00001ED3" w:rsidP="00001ED3">
      <w:r>
        <w:t>A műhold-vevő távolság meghatározása az antennába beérkező vivőhullám egész hullámperiódusainak, és a fázisának (törtperiódusának) összeadásával. A fázis közvetlenül mérhető, de az egész periódusok száma (ciklus többértelműség) csak hosszabb észleléssel határozható meg.</w:t>
      </w:r>
    </w:p>
    <w:p w14:paraId="6A5C441F" w14:textId="77777777" w:rsidR="00001ED3" w:rsidRDefault="00001ED3" w:rsidP="00001ED3">
      <w:pPr>
        <w:pStyle w:val="Cmsor2"/>
      </w:pPr>
      <w:r>
        <w:t>Ciklus-többértelműség (fázis-többértelműség)</w:t>
      </w:r>
    </w:p>
    <w:p w14:paraId="70AE42C2" w14:textId="77777777" w:rsidR="00001ED3" w:rsidRDefault="00001ED3" w:rsidP="00001ED3">
      <w:r>
        <w:t>A fázisméréssel történő műhold-vevő távolság meghatározása során az egész periódusok száma ismeretlen, amikor a jel az antennába érkezik. Az egész periódusok száma egész szám, ami hosszabb észlelés feldolgozásával, vagy korrekció alkalmazásával határozható meg.</w:t>
      </w:r>
    </w:p>
    <w:p w14:paraId="14375184" w14:textId="77777777" w:rsidR="00001ED3" w:rsidRDefault="00001ED3" w:rsidP="00001ED3">
      <w:pPr>
        <w:pStyle w:val="Cmsor2"/>
      </w:pPr>
      <w:r>
        <w:t>Órahiba</w:t>
      </w:r>
    </w:p>
    <w:p w14:paraId="293EE55C" w14:textId="77777777" w:rsidR="00001ED3" w:rsidRDefault="00001ED3" w:rsidP="00001ED3">
      <w:r>
        <w:t>A műholdak és a vevő órajárásának eltérése, ami a távolságmeghatározásban szabályos hibát okoz. Ez a hiba minden műhold-vevő távolságot azonos mértékben terhel.</w:t>
      </w:r>
    </w:p>
    <w:p w14:paraId="109D4BBA" w14:textId="77777777" w:rsidR="00001ED3" w:rsidRDefault="00001ED3" w:rsidP="00001ED3">
      <w:pPr>
        <w:pStyle w:val="Cmsor2"/>
      </w:pPr>
      <w:r>
        <w:t>Áltávolság (pszeudo-távolság)</w:t>
      </w:r>
    </w:p>
    <w:p w14:paraId="7D6EDD6F" w14:textId="77777777" w:rsidR="00001ED3" w:rsidRDefault="00001ED3" w:rsidP="00001ED3">
      <w:r>
        <w:t>Az órahibával terhelt műhold-vevő távolság. Az órahiba meghatározása után az áltávolságból valódi távolság számítható.</w:t>
      </w:r>
    </w:p>
    <w:p w14:paraId="0FAD33D4" w14:textId="77777777" w:rsidR="00001ED3" w:rsidRDefault="00001ED3" w:rsidP="00001ED3">
      <w:pPr>
        <w:pStyle w:val="Cmsor2"/>
      </w:pPr>
      <w:r>
        <w:t>PDOP-érték</w:t>
      </w:r>
    </w:p>
    <w:p w14:paraId="02AA1467" w14:textId="77777777" w:rsidR="00001ED3" w:rsidRDefault="00001ED3" w:rsidP="00001ED3">
      <w:r>
        <w:t>Ez a mutatószám azt fejezi ki, hogy a műholdak pillanatnyi térbeli elrendeződése (konstellációja) mennyire járul hozzá a vízszintes koordinátameghatározás hibájához. Normál mérési körülmények között 1 körüli PDOP érték kedvező, 2 fölött kedvezőtlennek számít.</w:t>
      </w:r>
    </w:p>
    <w:p w14:paraId="32AD944D" w14:textId="77777777" w:rsidR="00001ED3" w:rsidRDefault="00001ED3" w:rsidP="00001ED3">
      <w:pPr>
        <w:pStyle w:val="Cmsor2"/>
      </w:pPr>
      <w:r>
        <w:t>Horizontrajz (skyplot)</w:t>
      </w:r>
    </w:p>
    <w:p w14:paraId="481F28A3" w14:textId="77777777" w:rsidR="00001ED3" w:rsidRDefault="00001ED3" w:rsidP="00001ED3">
      <w:r>
        <w:t>A műholdak elhelyezkedését ábrázolja a vevőhöz képest egy olyan poláris koordinátarendszerben, ahol a sugár a zenitszöggel arányos. A horizontrajz középpontja a vevő zenitje, legkülső köre a vevő körüli horizont.</w:t>
      </w:r>
    </w:p>
    <w:p w14:paraId="77E5EBFB" w14:textId="77777777" w:rsidR="00001ED3" w:rsidRDefault="00001ED3" w:rsidP="00001ED3">
      <w:pPr>
        <w:pStyle w:val="Cmsor2"/>
      </w:pPr>
      <w:r>
        <w:t>Pontmérés átlagolással</w:t>
      </w:r>
    </w:p>
    <w:p w14:paraId="4A9AF4E5" w14:textId="77777777" w:rsidR="00001ED3" w:rsidRDefault="00001ED3" w:rsidP="00001ED3">
      <w:r>
        <w:t>A pontosság növelése érdekében egy mozdulatlan pont koordinátáit a vevő egymás után több alkalommal meghatározza, majd ezek átlagát képezi eredményként. Az egyes mérések átlagtól való eltérései a mérés pontosságára utalnak.</w:t>
      </w:r>
    </w:p>
    <w:p w14:paraId="7F385068" w14:textId="77777777" w:rsidR="00001ED3" w:rsidRDefault="00001ED3" w:rsidP="00001ED3">
      <w:pPr>
        <w:pStyle w:val="Cmsor2"/>
      </w:pPr>
      <w:r>
        <w:t>Folyamatos mérés</w:t>
      </w:r>
    </w:p>
    <w:p w14:paraId="2E719726" w14:textId="77777777" w:rsidR="00001ED3" w:rsidRDefault="00001ED3" w:rsidP="00001ED3">
      <w:r>
        <w:t>A vevő haladás közben előre megadott időközönként (távolságonként) rögzít a koordinátákat. Járműről történő mérésnél jellemző.</w:t>
      </w:r>
    </w:p>
    <w:p w14:paraId="2D2BE541" w14:textId="77777777" w:rsidR="00001ED3" w:rsidRDefault="00001ED3" w:rsidP="00001ED3">
      <w:pPr>
        <w:pStyle w:val="Cmsor2"/>
      </w:pPr>
      <w:r>
        <w:t>Hidegindítás</w:t>
      </w:r>
    </w:p>
    <w:p w14:paraId="0806BB45" w14:textId="77777777" w:rsidR="00001ED3" w:rsidRDefault="00001ED3" w:rsidP="00001ED3">
      <w:r>
        <w:t>A vevő bekapcsoláskor nem tartalmaz korábbról származó, de még érvényes navigációs üzeneteket, sem a saját közelítő helyét nem ismeri, ezért a helymeghatározás teljes folyamatát az elejéről kezdve el kell elvégeznie.</w:t>
      </w:r>
    </w:p>
    <w:p w14:paraId="2748C732" w14:textId="77777777" w:rsidR="00001ED3" w:rsidRDefault="00001ED3" w:rsidP="00001ED3">
      <w:pPr>
        <w:pStyle w:val="Cmsor2"/>
      </w:pPr>
      <w:r>
        <w:lastRenderedPageBreak/>
        <w:t>Melegindítás</w:t>
      </w:r>
    </w:p>
    <w:p w14:paraId="2E0EA22E" w14:textId="77777777" w:rsidR="00001ED3" w:rsidRDefault="00001ED3" w:rsidP="00001ED3">
      <w:r>
        <w:t>A vevő bekapcsoláskor érvényes navigációs adatokkal, illetve korábbi mérésből származó, közelítő helyadatokkal rendelkezik, ezért a helymeghatározás rövidebb idő alatt megtörténik.</w:t>
      </w:r>
    </w:p>
    <w:p w14:paraId="70E33BE6" w14:textId="50D55655" w:rsidR="00B774A3" w:rsidRDefault="00B774A3" w:rsidP="00001ED3"/>
    <w:sectPr w:rsidR="00B774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9E0D" w14:textId="77777777" w:rsidR="002C4C0C" w:rsidRDefault="002C4C0C" w:rsidP="00770C59">
      <w:pPr>
        <w:spacing w:after="0" w:line="240" w:lineRule="auto"/>
      </w:pPr>
      <w:r>
        <w:separator/>
      </w:r>
    </w:p>
  </w:endnote>
  <w:endnote w:type="continuationSeparator" w:id="0">
    <w:p w14:paraId="27B8CE1E" w14:textId="77777777" w:rsidR="002C4C0C" w:rsidRDefault="002C4C0C" w:rsidP="0077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5A9E" w14:textId="77777777" w:rsidR="002C4C0C" w:rsidRDefault="002C4C0C" w:rsidP="00770C59">
      <w:pPr>
        <w:spacing w:after="0" w:line="240" w:lineRule="auto"/>
      </w:pPr>
      <w:r>
        <w:separator/>
      </w:r>
    </w:p>
  </w:footnote>
  <w:footnote w:type="continuationSeparator" w:id="0">
    <w:p w14:paraId="5930803E" w14:textId="77777777" w:rsidR="002C4C0C" w:rsidRDefault="002C4C0C" w:rsidP="0077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C94E" w14:textId="21EA65B6" w:rsidR="00770C59" w:rsidRDefault="00770C59" w:rsidP="00770C59">
    <w:pPr>
      <w:pStyle w:val="Cm"/>
      <w:jc w:val="center"/>
    </w:pPr>
    <w:r w:rsidRPr="002D6D7E">
      <w:rPr>
        <w:sz w:val="32"/>
        <w:szCs w:val="32"/>
      </w:rPr>
      <w:t>Fogalomtár a Műholdas helymeghatározás tantárgyhoz</w:t>
    </w:r>
  </w:p>
  <w:p w14:paraId="76FE927A" w14:textId="442BF5F2" w:rsidR="00770C59" w:rsidRDefault="00770C59" w:rsidP="00770C59">
    <w:pPr>
      <w:pStyle w:val="lfej"/>
      <w:jc w:val="center"/>
    </w:pPr>
    <w:r>
      <w:t>Brolly Gábor - Soproni Egyetem, 2025.</w:t>
    </w:r>
  </w:p>
  <w:p w14:paraId="4D699095" w14:textId="77777777" w:rsidR="00770C59" w:rsidRDefault="00770C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32CC4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57826"/>
    <w:multiLevelType w:val="hybridMultilevel"/>
    <w:tmpl w:val="022A5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73A"/>
    <w:multiLevelType w:val="hybridMultilevel"/>
    <w:tmpl w:val="DC52EB3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E3948"/>
    <w:multiLevelType w:val="hybridMultilevel"/>
    <w:tmpl w:val="48CC382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7"/>
  </w:num>
  <w:num w:numId="5" w16cid:durableId="1742436483">
    <w:abstractNumId w:val="3"/>
  </w:num>
  <w:num w:numId="6" w16cid:durableId="1250895660">
    <w:abstractNumId w:val="11"/>
  </w:num>
  <w:num w:numId="7" w16cid:durableId="1090808678">
    <w:abstractNumId w:val="8"/>
  </w:num>
  <w:num w:numId="8" w16cid:durableId="595677375">
    <w:abstractNumId w:val="9"/>
  </w:num>
  <w:num w:numId="9" w16cid:durableId="323439310">
    <w:abstractNumId w:val="1"/>
  </w:num>
  <w:num w:numId="10" w16cid:durableId="188956392">
    <w:abstractNumId w:val="5"/>
  </w:num>
  <w:num w:numId="11" w16cid:durableId="809782497">
    <w:abstractNumId w:val="10"/>
  </w:num>
  <w:num w:numId="12" w16cid:durableId="1319651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01ED3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200C0A"/>
    <w:rsid w:val="00205272"/>
    <w:rsid w:val="00205DA9"/>
    <w:rsid w:val="00226CCB"/>
    <w:rsid w:val="00266398"/>
    <w:rsid w:val="00274390"/>
    <w:rsid w:val="00276887"/>
    <w:rsid w:val="002776AA"/>
    <w:rsid w:val="0028446C"/>
    <w:rsid w:val="002A4C82"/>
    <w:rsid w:val="002A7558"/>
    <w:rsid w:val="002B6289"/>
    <w:rsid w:val="002C4C0C"/>
    <w:rsid w:val="002C6D7A"/>
    <w:rsid w:val="002C7DDB"/>
    <w:rsid w:val="002D6D7E"/>
    <w:rsid w:val="002F5CFF"/>
    <w:rsid w:val="002F7D9E"/>
    <w:rsid w:val="0030164E"/>
    <w:rsid w:val="0033138E"/>
    <w:rsid w:val="0034058A"/>
    <w:rsid w:val="00343421"/>
    <w:rsid w:val="00363EDF"/>
    <w:rsid w:val="00365882"/>
    <w:rsid w:val="003956A6"/>
    <w:rsid w:val="003A1E09"/>
    <w:rsid w:val="003C034A"/>
    <w:rsid w:val="003D022B"/>
    <w:rsid w:val="00400D95"/>
    <w:rsid w:val="00411160"/>
    <w:rsid w:val="00415EDB"/>
    <w:rsid w:val="004224C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87406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A263C"/>
    <w:rsid w:val="006B7B45"/>
    <w:rsid w:val="006E4732"/>
    <w:rsid w:val="00714D7D"/>
    <w:rsid w:val="00732BFE"/>
    <w:rsid w:val="00736FF5"/>
    <w:rsid w:val="00753F06"/>
    <w:rsid w:val="00755379"/>
    <w:rsid w:val="00770C59"/>
    <w:rsid w:val="00770D81"/>
    <w:rsid w:val="00770DE5"/>
    <w:rsid w:val="007814D9"/>
    <w:rsid w:val="00797D7D"/>
    <w:rsid w:val="007A3DD3"/>
    <w:rsid w:val="007B20F7"/>
    <w:rsid w:val="007C1F32"/>
    <w:rsid w:val="007C2BDD"/>
    <w:rsid w:val="007D2E9D"/>
    <w:rsid w:val="007D54AB"/>
    <w:rsid w:val="007E5239"/>
    <w:rsid w:val="007F2460"/>
    <w:rsid w:val="008053B6"/>
    <w:rsid w:val="008177CB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A04898"/>
    <w:rsid w:val="00A06C84"/>
    <w:rsid w:val="00A26611"/>
    <w:rsid w:val="00A278FB"/>
    <w:rsid w:val="00A27F25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20EB"/>
    <w:rsid w:val="00C04000"/>
    <w:rsid w:val="00C21EBE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D653C"/>
    <w:rsid w:val="00EF7AA9"/>
    <w:rsid w:val="00F04B1C"/>
    <w:rsid w:val="00F249FC"/>
    <w:rsid w:val="00F35B70"/>
    <w:rsid w:val="00F53D61"/>
    <w:rsid w:val="00F715A7"/>
    <w:rsid w:val="00F77CA6"/>
    <w:rsid w:val="00FB151B"/>
    <w:rsid w:val="00FC536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C59"/>
  </w:style>
  <w:style w:type="paragraph" w:styleId="llb">
    <w:name w:val="footer"/>
    <w:basedOn w:val="Norml"/>
    <w:link w:val="llbChar"/>
    <w:uiPriority w:val="99"/>
    <w:unhideWhenUsed/>
    <w:rsid w:val="007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7</cp:revision>
  <cp:lastPrinted>2025-08-28T09:32:00Z</cp:lastPrinted>
  <dcterms:created xsi:type="dcterms:W3CDTF">2025-09-01T13:50:00Z</dcterms:created>
  <dcterms:modified xsi:type="dcterms:W3CDTF">2025-09-05T14:30:00Z</dcterms:modified>
</cp:coreProperties>
</file>